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X="-856" w:tblpY="-616"/>
        <w:tblW w:w="15593" w:type="dxa"/>
        <w:tblLook w:val="04A0" w:firstRow="1" w:lastRow="0" w:firstColumn="1" w:lastColumn="0" w:noHBand="0" w:noVBand="1"/>
      </w:tblPr>
      <w:tblGrid>
        <w:gridCol w:w="10627"/>
        <w:gridCol w:w="1842"/>
        <w:gridCol w:w="993"/>
        <w:gridCol w:w="2131"/>
      </w:tblGrid>
      <w:tr w:rsidR="00CC6AF3" w14:paraId="25EF0F2B" w14:textId="77777777" w:rsidTr="00B81FE4">
        <w:trPr>
          <w:trHeight w:val="2259"/>
        </w:trPr>
        <w:tc>
          <w:tcPr>
            <w:tcW w:w="15593" w:type="dxa"/>
            <w:gridSpan w:val="4"/>
            <w:shd w:val="clear" w:color="auto" w:fill="A8D08D" w:themeFill="accent6" w:themeFillTint="99"/>
          </w:tcPr>
          <w:p w14:paraId="3ED686D1" w14:textId="6389169C" w:rsidR="00CC6AF3" w:rsidRDefault="00CC6AF3" w:rsidP="00CC6A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</w:t>
            </w:r>
            <w:r w:rsidRPr="00D34D64">
              <w:rPr>
                <w:b/>
                <w:bCs/>
                <w:sz w:val="28"/>
                <w:szCs w:val="28"/>
              </w:rPr>
              <w:t xml:space="preserve"> for </w:t>
            </w:r>
            <w:r>
              <w:rPr>
                <w:b/>
                <w:bCs/>
                <w:sz w:val="28"/>
                <w:szCs w:val="28"/>
              </w:rPr>
              <w:t>årshjul</w:t>
            </w:r>
            <w:r w:rsidRPr="00D34D64">
              <w:rPr>
                <w:b/>
                <w:bCs/>
                <w:sz w:val="28"/>
                <w:szCs w:val="28"/>
              </w:rPr>
              <w:t xml:space="preserve"> for omsorgsberedskapsgruppene</w:t>
            </w:r>
          </w:p>
          <w:p w14:paraId="46FEDB1D" w14:textId="77777777" w:rsidR="00CC6AF3" w:rsidRDefault="00CC6AF3" w:rsidP="00CC6AF3">
            <w:r>
              <w:t>Omsorgsberedskap er et viktig satsingsområde for Sanitetskvinnene.</w:t>
            </w:r>
          </w:p>
          <w:p w14:paraId="48E2ADCC" w14:textId="4AB0BB0A" w:rsidR="00CC6AF3" w:rsidRPr="00B81FE4" w:rsidRDefault="00CC6AF3" w:rsidP="00CC6AF3">
            <w:r>
              <w:t>I strategien mot 2030 har vi et tydelig mål om å ha synlige og velfungerende omsorgsberedskapsgrupper. Å lage et årshjul kan være et godt hjelpemiddel for å nå dette målet.</w:t>
            </w:r>
          </w:p>
          <w:p w14:paraId="1DA033C7" w14:textId="666285DF" w:rsidR="00CC6AF3" w:rsidRPr="00B81FE4" w:rsidRDefault="00CC6AF3" w:rsidP="00CC6AF3">
            <w:pPr>
              <w:rPr>
                <w:b/>
                <w:bCs/>
              </w:rPr>
            </w:pPr>
            <w:r w:rsidRPr="00597674">
              <w:t xml:space="preserve">Det </w:t>
            </w:r>
            <w:r>
              <w:t xml:space="preserve">anbefales </w:t>
            </w:r>
            <w:r w:rsidRPr="00597674">
              <w:t>å sette opp e</w:t>
            </w:r>
            <w:r>
              <w:t>t</w:t>
            </w:r>
            <w:r w:rsidRPr="00597674">
              <w:t xml:space="preserve"> enkel</w:t>
            </w:r>
            <w:r w:rsidR="00527E7A">
              <w:t>t</w:t>
            </w:r>
            <w:r>
              <w:t xml:space="preserve"> årshjul</w:t>
            </w:r>
            <w:r w:rsidRPr="00597674">
              <w:t xml:space="preserve"> for omsorgsberedskapsgruppen for kommende år. </w:t>
            </w:r>
            <w:r w:rsidRPr="00597674">
              <w:br/>
              <w:t xml:space="preserve">Sett </w:t>
            </w:r>
            <w:r>
              <w:t xml:space="preserve">opp </w:t>
            </w:r>
            <w:r w:rsidRPr="00597674">
              <w:t xml:space="preserve">datoer og planer </w:t>
            </w:r>
            <w:r>
              <w:t xml:space="preserve">for hva gruppen </w:t>
            </w:r>
            <w:r w:rsidRPr="009A09F0">
              <w:t>ønsker å gjennomføre,</w:t>
            </w:r>
            <w:r>
              <w:t xml:space="preserve"> og presenter </w:t>
            </w:r>
            <w:r w:rsidR="00BC2BED">
              <w:t xml:space="preserve">gjerne </w:t>
            </w:r>
            <w:r>
              <w:t xml:space="preserve">denne på eierforeningenes årsmøter. </w:t>
            </w:r>
            <w:r w:rsidRPr="00597674">
              <w:t xml:space="preserve"> </w:t>
            </w:r>
            <w:r>
              <w:br/>
            </w:r>
            <w:r w:rsidR="00BC2BED">
              <w:t>Her</w:t>
            </w:r>
            <w:r w:rsidRPr="00597674">
              <w:t xml:space="preserve"> finner dere noen </w:t>
            </w:r>
            <w:r>
              <w:t xml:space="preserve">anbefalinger og </w:t>
            </w:r>
            <w:r w:rsidRPr="00597674">
              <w:t>forslag til aktiviteter</w:t>
            </w:r>
            <w:r>
              <w:t xml:space="preserve"> dere kan sette opp i årshjul</w:t>
            </w:r>
            <w:r w:rsidR="00BC2BED">
              <w:t>et</w:t>
            </w:r>
            <w:r w:rsidRPr="009A09F0">
              <w:rPr>
                <w:b/>
                <w:bCs/>
              </w:rPr>
              <w:t>. Planen lages ut ifra</w:t>
            </w:r>
            <w:r>
              <w:t xml:space="preserve"> </w:t>
            </w:r>
            <w:r w:rsidRPr="009A09F0">
              <w:rPr>
                <w:b/>
                <w:bCs/>
              </w:rPr>
              <w:t>ønsker og kapasitet</w:t>
            </w:r>
            <w:r>
              <w:rPr>
                <w:b/>
                <w:bCs/>
              </w:rPr>
              <w:t xml:space="preserve"> </w:t>
            </w:r>
            <w:r w:rsidRPr="009A09F0">
              <w:rPr>
                <w:b/>
                <w:bCs/>
              </w:rPr>
              <w:t>i gruppen</w:t>
            </w:r>
            <w:r>
              <w:rPr>
                <w:b/>
                <w:bCs/>
              </w:rPr>
              <w:t>.</w:t>
            </w:r>
          </w:p>
        </w:tc>
      </w:tr>
      <w:tr w:rsidR="00CC6AF3" w14:paraId="145CB823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38C47353" w14:textId="77777777" w:rsidR="00CC6AF3" w:rsidRDefault="00CC6AF3" w:rsidP="00CC6AF3">
            <w:pPr>
              <w:rPr>
                <w:b/>
                <w:bCs/>
              </w:rPr>
            </w:pPr>
            <w:r w:rsidRPr="00CC6AF3">
              <w:rPr>
                <w:b/>
                <w:bCs/>
              </w:rPr>
              <w:t>Aktivitet</w:t>
            </w:r>
          </w:p>
          <w:p w14:paraId="3959B336" w14:textId="7995D04E" w:rsidR="00B81FE4" w:rsidRPr="00CC6AF3" w:rsidRDefault="00B81FE4" w:rsidP="00CC6AF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413CDEAE" w14:textId="3B069E77" w:rsidR="00CC6AF3" w:rsidRPr="00CC6AF3" w:rsidRDefault="00CC6AF3" w:rsidP="00CC6AF3">
            <w:pPr>
              <w:rPr>
                <w:b/>
                <w:bCs/>
              </w:rPr>
            </w:pPr>
            <w:r w:rsidRPr="00CC6AF3">
              <w:rPr>
                <w:b/>
                <w:bCs/>
              </w:rPr>
              <w:t>Kryss av aktuelle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7379EAA" w14:textId="7F7DBC1D" w:rsidR="00CC6AF3" w:rsidRPr="00CC6AF3" w:rsidRDefault="00CC6AF3" w:rsidP="00CC6AF3">
            <w:pPr>
              <w:rPr>
                <w:b/>
                <w:bCs/>
              </w:rPr>
            </w:pPr>
            <w:r w:rsidRPr="00CC6AF3">
              <w:rPr>
                <w:b/>
                <w:bCs/>
              </w:rPr>
              <w:t xml:space="preserve">Dato 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0BCEB75A" w14:textId="61C58115" w:rsidR="00CC6AF3" w:rsidRPr="00CC6AF3" w:rsidRDefault="00CC6AF3" w:rsidP="00CC6AF3">
            <w:pPr>
              <w:rPr>
                <w:b/>
                <w:bCs/>
              </w:rPr>
            </w:pPr>
            <w:r w:rsidRPr="00CC6AF3">
              <w:rPr>
                <w:b/>
                <w:bCs/>
              </w:rPr>
              <w:t>Hvem har ansvaret</w:t>
            </w:r>
          </w:p>
        </w:tc>
      </w:tr>
      <w:tr w:rsidR="00EF6ABB" w14:paraId="1B7C736F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6DD10718" w14:textId="611DDEDF" w:rsidR="00CC6AF3" w:rsidRPr="00976BF4" w:rsidRDefault="00976BF4" w:rsidP="0097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C6AF3" w:rsidRPr="00976BF4">
              <w:rPr>
                <w:sz w:val="20"/>
                <w:szCs w:val="20"/>
              </w:rPr>
              <w:t>Februar – frist for leder av omsorgsberedskapsgruppen til å sende inn årsrapporten (Ikke valgfri)</w:t>
            </w:r>
          </w:p>
          <w:p w14:paraId="43BB410D" w14:textId="15254FFF" w:rsidR="00976BF4" w:rsidRPr="00976BF4" w:rsidRDefault="00976BF4" w:rsidP="00976BF4">
            <w:pPr>
              <w:pStyle w:val="Listeavsnit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01BB69F1" w14:textId="0AAC2F3B" w:rsidR="00CC6AF3" w:rsidRDefault="00EF6ABB" w:rsidP="00CC6AF3">
            <w:r>
              <w:t>x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DDBEA57" w14:textId="49BA49C0" w:rsidR="00CC6AF3" w:rsidRDefault="00EF6ABB" w:rsidP="00EF6ABB">
            <w:r>
              <w:t>01.02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48B9D064" w14:textId="5BCE46A5" w:rsidR="00CC6AF3" w:rsidRDefault="00EF6ABB" w:rsidP="00CC6AF3">
            <w:r>
              <w:t>Leder</w:t>
            </w:r>
          </w:p>
        </w:tc>
      </w:tr>
      <w:tr w:rsidR="00EF6ABB" w:rsidRPr="007F5E6A" w14:paraId="5FABCDC8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1F4C9BD3" w14:textId="77777777" w:rsidR="00976BF4" w:rsidRDefault="00CC6AF3" w:rsidP="00CC6AF3">
            <w:pPr>
              <w:rPr>
                <w:sz w:val="20"/>
                <w:szCs w:val="20"/>
              </w:rPr>
            </w:pPr>
            <w:r w:rsidRPr="00CC6AF3">
              <w:rPr>
                <w:sz w:val="20"/>
                <w:szCs w:val="20"/>
              </w:rPr>
              <w:t xml:space="preserve">Planlegg for </w:t>
            </w:r>
            <w:r w:rsidR="007458C8">
              <w:rPr>
                <w:sz w:val="20"/>
                <w:szCs w:val="20"/>
              </w:rPr>
              <w:t xml:space="preserve">minst </w:t>
            </w:r>
            <w:r w:rsidRPr="00CC6AF3">
              <w:rPr>
                <w:sz w:val="20"/>
                <w:szCs w:val="20"/>
              </w:rPr>
              <w:t xml:space="preserve">et </w:t>
            </w:r>
            <w:r w:rsidR="007458C8">
              <w:rPr>
                <w:sz w:val="20"/>
                <w:szCs w:val="20"/>
              </w:rPr>
              <w:t>årlig</w:t>
            </w:r>
            <w:r w:rsidRPr="00CC6AF3">
              <w:rPr>
                <w:sz w:val="20"/>
                <w:szCs w:val="20"/>
              </w:rPr>
              <w:t xml:space="preserve"> temamøte i omsorgsberedskapsgruppen</w:t>
            </w:r>
            <w:r w:rsidR="007F5E6A">
              <w:rPr>
                <w:sz w:val="20"/>
                <w:szCs w:val="20"/>
              </w:rPr>
              <w:t xml:space="preserve">. </w:t>
            </w:r>
            <w:hyperlink r:id="rId8" w:history="1">
              <w:r w:rsidR="007F5E6A" w:rsidRPr="008B10A9">
                <w:rPr>
                  <w:rStyle w:val="Hyperkobling"/>
                  <w:sz w:val="20"/>
                  <w:szCs w:val="20"/>
                </w:rPr>
                <w:t>Tips til innledere</w:t>
              </w:r>
            </w:hyperlink>
          </w:p>
          <w:p w14:paraId="11B2BA49" w14:textId="7DEE73CA" w:rsidR="008B10A9" w:rsidRPr="007F5E6A" w:rsidRDefault="008B10A9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10A14655" w14:textId="77777777" w:rsidR="00CC6AF3" w:rsidRPr="007F5E6A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1613ED1E" w14:textId="77777777" w:rsidR="00CC6AF3" w:rsidRPr="007F5E6A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157C6142" w14:textId="77777777" w:rsidR="00CC6AF3" w:rsidRPr="007F5E6A" w:rsidRDefault="00CC6AF3" w:rsidP="00CC6AF3"/>
        </w:tc>
      </w:tr>
      <w:tr w:rsidR="00EF6ABB" w14:paraId="264639D4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4C5B919A" w14:textId="24F45F61" w:rsidR="00CC6AF3" w:rsidRDefault="00CC6AF3" w:rsidP="00CC6AF3">
            <w:pPr>
              <w:rPr>
                <w:sz w:val="20"/>
                <w:szCs w:val="20"/>
              </w:rPr>
            </w:pPr>
            <w:r w:rsidRPr="00CC6AF3">
              <w:rPr>
                <w:sz w:val="20"/>
                <w:szCs w:val="20"/>
              </w:rPr>
              <w:t xml:space="preserve">Planlegg for </w:t>
            </w:r>
            <w:r w:rsidR="00087C1B">
              <w:rPr>
                <w:sz w:val="20"/>
                <w:szCs w:val="20"/>
              </w:rPr>
              <w:t xml:space="preserve">minst </w:t>
            </w:r>
            <w:r w:rsidRPr="00CC6AF3">
              <w:rPr>
                <w:sz w:val="20"/>
                <w:szCs w:val="20"/>
              </w:rPr>
              <w:t xml:space="preserve">en </w:t>
            </w:r>
            <w:r w:rsidR="00087C1B">
              <w:rPr>
                <w:sz w:val="20"/>
                <w:szCs w:val="20"/>
              </w:rPr>
              <w:t xml:space="preserve">årlig </w:t>
            </w:r>
            <w:r w:rsidRPr="00CC6AF3">
              <w:rPr>
                <w:sz w:val="20"/>
                <w:szCs w:val="20"/>
              </w:rPr>
              <w:t>varslingsøvelse i omsorgsberedskapsgruppen</w:t>
            </w:r>
            <w:r w:rsidR="00870C05">
              <w:rPr>
                <w:sz w:val="20"/>
                <w:szCs w:val="20"/>
              </w:rPr>
              <w:t xml:space="preserve">. </w:t>
            </w:r>
            <w:hyperlink r:id="rId9" w:history="1">
              <w:r w:rsidR="00870C05" w:rsidRPr="007A7444">
                <w:rPr>
                  <w:rStyle w:val="Hyperkobling"/>
                  <w:sz w:val="20"/>
                  <w:szCs w:val="20"/>
                </w:rPr>
                <w:t>Tips til øvelser</w:t>
              </w:r>
            </w:hyperlink>
          </w:p>
          <w:p w14:paraId="3FA92FAF" w14:textId="39F01DC2" w:rsidR="00976BF4" w:rsidRPr="00CC6AF3" w:rsidRDefault="00976BF4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58971FD2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38AC8D90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4EBF91B9" w14:textId="77777777" w:rsidR="00CC6AF3" w:rsidRDefault="00CC6AF3" w:rsidP="00CC6AF3"/>
        </w:tc>
      </w:tr>
      <w:tr w:rsidR="00EF6ABB" w14:paraId="71D35D00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0B96C8D4" w14:textId="17B1A3A1" w:rsidR="00CC6AF3" w:rsidRDefault="00CC6AF3" w:rsidP="00CC6AF3">
            <w:pPr>
              <w:rPr>
                <w:sz w:val="20"/>
                <w:szCs w:val="20"/>
              </w:rPr>
            </w:pPr>
            <w:r w:rsidRPr="00CC6AF3">
              <w:rPr>
                <w:sz w:val="20"/>
                <w:szCs w:val="20"/>
              </w:rPr>
              <w:t xml:space="preserve">Hør med kommunen om det planlegges øvelse i året som kommer, og spør om dere kan få være med. </w:t>
            </w:r>
          </w:p>
          <w:p w14:paraId="04655D60" w14:textId="34E6D642" w:rsidR="00976BF4" w:rsidRPr="00CC6AF3" w:rsidRDefault="00976BF4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3FBBDB28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24D3589D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5AFB32A9" w14:textId="77777777" w:rsidR="00CC6AF3" w:rsidRDefault="00CC6AF3" w:rsidP="00CC6AF3"/>
        </w:tc>
      </w:tr>
      <w:tr w:rsidR="00EF6ABB" w14:paraId="2E61F05E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291D30A4" w14:textId="6C92B782" w:rsidR="00CC6AF3" w:rsidRPr="00CC6AF3" w:rsidRDefault="00CC6AF3" w:rsidP="00CC6AF3">
            <w:pPr>
              <w:rPr>
                <w:sz w:val="20"/>
                <w:szCs w:val="20"/>
              </w:rPr>
            </w:pPr>
            <w:r w:rsidRPr="00CC6AF3">
              <w:rPr>
                <w:sz w:val="20"/>
                <w:szCs w:val="20"/>
              </w:rPr>
              <w:t xml:space="preserve">Tenker dere å gjennomføre noen forebyggende beredskapsaktiviteter? </w:t>
            </w:r>
            <w:r w:rsidR="00ED405D">
              <w:rPr>
                <w:sz w:val="20"/>
                <w:szCs w:val="20"/>
              </w:rPr>
              <w:t xml:space="preserve">For eksempel: </w:t>
            </w:r>
            <w:r w:rsidRPr="00CC6AF3">
              <w:rPr>
                <w:sz w:val="20"/>
                <w:szCs w:val="20"/>
              </w:rPr>
              <w:t>Trygghetstreff, Trygg sammen, Registrering av hjertestartere, Førstehjelp for eldre</w:t>
            </w:r>
            <w:r w:rsidR="00023B5D">
              <w:rPr>
                <w:sz w:val="20"/>
                <w:szCs w:val="20"/>
              </w:rPr>
              <w:t>)</w:t>
            </w:r>
            <w:r w:rsidRPr="00CC6AF3">
              <w:rPr>
                <w:sz w:val="20"/>
                <w:szCs w:val="20"/>
              </w:rPr>
              <w:t xml:space="preserve">– </w:t>
            </w:r>
            <w:hyperlink r:id="rId10" w:history="1">
              <w:r w:rsidRPr="0020628F">
                <w:rPr>
                  <w:rStyle w:val="Hyperkobling"/>
                  <w:sz w:val="20"/>
                  <w:szCs w:val="20"/>
                </w:rPr>
                <w:t>les mer om de ulike aktivitetene</w:t>
              </w:r>
              <w:r w:rsidR="004C71E7" w:rsidRPr="0020628F">
                <w:rPr>
                  <w:rStyle w:val="Hyperkobling"/>
                  <w:sz w:val="20"/>
                  <w:szCs w:val="20"/>
                </w:rPr>
                <w:t xml:space="preserve"> på nettsiden</w:t>
              </w:r>
            </w:hyperlink>
          </w:p>
        </w:tc>
        <w:tc>
          <w:tcPr>
            <w:tcW w:w="1842" w:type="dxa"/>
            <w:shd w:val="clear" w:color="auto" w:fill="E2EFD9" w:themeFill="accent6" w:themeFillTint="33"/>
          </w:tcPr>
          <w:p w14:paraId="5FDFCF41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281EDBFD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42EA378D" w14:textId="77777777" w:rsidR="00CC6AF3" w:rsidRDefault="00CC6AF3" w:rsidP="00CC6AF3"/>
        </w:tc>
      </w:tr>
      <w:tr w:rsidR="00EF6ABB" w14:paraId="5AC45445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3A6BA160" w14:textId="4D3B65D0" w:rsidR="00CC6AF3" w:rsidRDefault="00466363" w:rsidP="00CC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Arrangere</w:t>
            </w:r>
            <w:r w:rsidR="00CC6AF3" w:rsidRPr="00CC6AF3">
              <w:rPr>
                <w:sz w:val="20"/>
                <w:szCs w:val="20"/>
              </w:rPr>
              <w:t xml:space="preserve"> aktivitet i forbindelse med Sanitetens uke i uke 39</w:t>
            </w:r>
          </w:p>
          <w:p w14:paraId="3C711FBF" w14:textId="16B6674A" w:rsidR="00976BF4" w:rsidRPr="00CC6AF3" w:rsidRDefault="00976BF4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5ADBBA93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3A919197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7D8B0ED1" w14:textId="77777777" w:rsidR="00CC6AF3" w:rsidRDefault="00CC6AF3" w:rsidP="00CC6AF3"/>
        </w:tc>
      </w:tr>
      <w:tr w:rsidR="00EF6ABB" w14:paraId="2B12A05A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73AF4380" w14:textId="6FA80D88" w:rsidR="00CC6AF3" w:rsidRDefault="00466363" w:rsidP="00CC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Arrangere</w:t>
            </w:r>
            <w:r w:rsidR="00CC6AF3" w:rsidRPr="00CC6AF3">
              <w:rPr>
                <w:sz w:val="20"/>
                <w:szCs w:val="20"/>
              </w:rPr>
              <w:t xml:space="preserve"> aktivitet i forbindelse med Egenberedskapsuka i uke 44</w:t>
            </w:r>
          </w:p>
          <w:p w14:paraId="49ABCE80" w14:textId="6EA53608" w:rsidR="00976BF4" w:rsidRPr="00CC6AF3" w:rsidRDefault="00976BF4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5F1DDA4B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174C4844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647D0416" w14:textId="77777777" w:rsidR="00CC6AF3" w:rsidRDefault="00CC6AF3" w:rsidP="00CC6AF3"/>
        </w:tc>
      </w:tr>
      <w:tr w:rsidR="00EF6ABB" w14:paraId="79576B7B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72B0BCDB" w14:textId="57DCDF86" w:rsidR="00CC6AF3" w:rsidRPr="00976BF4" w:rsidRDefault="008A2819" w:rsidP="0097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Markere </w:t>
            </w:r>
            <w:r w:rsidR="00976BF4">
              <w:rPr>
                <w:sz w:val="20"/>
                <w:szCs w:val="20"/>
              </w:rPr>
              <w:t>1.</w:t>
            </w:r>
            <w:r w:rsidR="00CC6AF3" w:rsidRPr="00976BF4">
              <w:rPr>
                <w:sz w:val="20"/>
                <w:szCs w:val="20"/>
              </w:rPr>
              <w:t xml:space="preserve">desember </w:t>
            </w:r>
            <w:r>
              <w:rPr>
                <w:sz w:val="20"/>
                <w:szCs w:val="20"/>
              </w:rPr>
              <w:t>som er</w:t>
            </w:r>
            <w:r w:rsidRPr="00976BF4">
              <w:rPr>
                <w:sz w:val="20"/>
                <w:szCs w:val="20"/>
              </w:rPr>
              <w:t xml:space="preserve"> </w:t>
            </w:r>
            <w:r w:rsidR="00BA5C7F">
              <w:rPr>
                <w:sz w:val="20"/>
                <w:szCs w:val="20"/>
              </w:rPr>
              <w:t xml:space="preserve">den årlige </w:t>
            </w:r>
            <w:r w:rsidR="00CC6AF3" w:rsidRPr="00976BF4">
              <w:rPr>
                <w:sz w:val="20"/>
                <w:szCs w:val="20"/>
              </w:rPr>
              <w:t xml:space="preserve">røykvarslerdagen </w:t>
            </w:r>
          </w:p>
          <w:p w14:paraId="4BDA9299" w14:textId="514BD196" w:rsidR="00976BF4" w:rsidRPr="00976BF4" w:rsidRDefault="00976BF4" w:rsidP="00976BF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1B36E667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2431C9B2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2513880F" w14:textId="77777777" w:rsidR="00CC6AF3" w:rsidRDefault="00CC6AF3" w:rsidP="00CC6AF3"/>
        </w:tc>
      </w:tr>
      <w:tr w:rsidR="00EF6ABB" w14:paraId="5FE732E4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6AA07A43" w14:textId="54B07A4A" w:rsidR="00CC6AF3" w:rsidRDefault="00976BF4" w:rsidP="00CC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Delta på </w:t>
            </w:r>
            <w:r w:rsidR="00BA5C7F">
              <w:rPr>
                <w:sz w:val="20"/>
                <w:szCs w:val="20"/>
              </w:rPr>
              <w:t xml:space="preserve">nasjonal </w:t>
            </w:r>
            <w:r>
              <w:rPr>
                <w:sz w:val="20"/>
                <w:szCs w:val="20"/>
              </w:rPr>
              <w:t>fe</w:t>
            </w:r>
            <w:r w:rsidR="00CC6AF3" w:rsidRPr="00CC6AF3">
              <w:rPr>
                <w:sz w:val="20"/>
                <w:szCs w:val="20"/>
              </w:rPr>
              <w:t>llessamling</w:t>
            </w:r>
            <w:r w:rsidR="00BA5C7F">
              <w:rPr>
                <w:sz w:val="20"/>
                <w:szCs w:val="20"/>
              </w:rPr>
              <w:t xml:space="preserve"> om omsorgsberedskap </w:t>
            </w:r>
            <w:r w:rsidR="008624D0">
              <w:rPr>
                <w:sz w:val="20"/>
                <w:szCs w:val="20"/>
              </w:rPr>
              <w:t>(om det arrangeres)</w:t>
            </w:r>
          </w:p>
          <w:p w14:paraId="442853DE" w14:textId="2A0E1733" w:rsidR="00976BF4" w:rsidRPr="00CC6AF3" w:rsidRDefault="00976BF4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5A2646E9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097B3BA1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57AB40F1" w14:textId="77777777" w:rsidR="00CC6AF3" w:rsidRDefault="00CC6AF3" w:rsidP="00CC6AF3"/>
        </w:tc>
      </w:tr>
      <w:tr w:rsidR="00EF6ABB" w14:paraId="047FA7BF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7D2F5E7A" w14:textId="2501A8E9" w:rsidR="00CC6AF3" w:rsidRDefault="00976BF4" w:rsidP="00CC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 på b</w:t>
            </w:r>
            <w:r w:rsidR="00CC6AF3" w:rsidRPr="00CC6AF3">
              <w:rPr>
                <w:sz w:val="20"/>
                <w:szCs w:val="20"/>
              </w:rPr>
              <w:t xml:space="preserve">eredskapssamling </w:t>
            </w:r>
            <w:r w:rsidR="008624D0">
              <w:rPr>
                <w:sz w:val="20"/>
                <w:szCs w:val="20"/>
              </w:rPr>
              <w:t>i regi av</w:t>
            </w:r>
            <w:r w:rsidR="00CC6AF3" w:rsidRPr="00CC6AF3">
              <w:rPr>
                <w:sz w:val="20"/>
                <w:szCs w:val="20"/>
              </w:rPr>
              <w:t xml:space="preserve"> fylket</w:t>
            </w:r>
          </w:p>
          <w:p w14:paraId="455F0CF3" w14:textId="0F1E527A" w:rsidR="00976BF4" w:rsidRPr="00CC6AF3" w:rsidRDefault="00976BF4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6A80A463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642F4932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0517FE33" w14:textId="77777777" w:rsidR="00CC6AF3" w:rsidRDefault="00CC6AF3" w:rsidP="00CC6AF3"/>
        </w:tc>
      </w:tr>
      <w:tr w:rsidR="00EF6ABB" w14:paraId="0C45AE35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7F06F986" w14:textId="162D920F" w:rsidR="00CC6AF3" w:rsidRDefault="00976BF4" w:rsidP="00CC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C6AF3" w:rsidRPr="00CC6AF3">
              <w:rPr>
                <w:sz w:val="20"/>
                <w:szCs w:val="20"/>
              </w:rPr>
              <w:t>øter i kommunalt beredskapsråd</w:t>
            </w:r>
          </w:p>
          <w:p w14:paraId="7D2F1E71" w14:textId="111ADF06" w:rsidR="00976BF4" w:rsidRPr="00CC6AF3" w:rsidRDefault="00976BF4" w:rsidP="00CC6A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13AFD3FB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5B6412A2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292BB183" w14:textId="77777777" w:rsidR="00CC6AF3" w:rsidRDefault="00CC6AF3" w:rsidP="00CC6AF3"/>
        </w:tc>
      </w:tr>
      <w:tr w:rsidR="00CC6AF3" w14:paraId="635CF949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27FB9527" w14:textId="77777777" w:rsidR="00CC6AF3" w:rsidRPr="007F48A1" w:rsidRDefault="00CC6AF3" w:rsidP="00CC6AF3">
            <w:pPr>
              <w:rPr>
                <w:color w:val="A6A6A6" w:themeColor="background1" w:themeShade="A6"/>
                <w:sz w:val="20"/>
                <w:szCs w:val="20"/>
              </w:rPr>
            </w:pPr>
            <w:r w:rsidRPr="007F48A1">
              <w:rPr>
                <w:color w:val="A6A6A6" w:themeColor="background1" w:themeShade="A6"/>
                <w:sz w:val="20"/>
                <w:szCs w:val="20"/>
              </w:rPr>
              <w:t>(Annet? Fyll inn selv)</w:t>
            </w:r>
          </w:p>
          <w:p w14:paraId="2CD6B72C" w14:textId="357AF807" w:rsidR="00976BF4" w:rsidRPr="00CC6AF3" w:rsidRDefault="00976BF4" w:rsidP="00CC6AF3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443DCB68" w14:textId="77777777" w:rsidR="00CC6AF3" w:rsidRDefault="00CC6AF3" w:rsidP="00CC6AF3"/>
        </w:tc>
        <w:tc>
          <w:tcPr>
            <w:tcW w:w="993" w:type="dxa"/>
            <w:shd w:val="clear" w:color="auto" w:fill="E2EFD9" w:themeFill="accent6" w:themeFillTint="33"/>
          </w:tcPr>
          <w:p w14:paraId="11B12602" w14:textId="77777777" w:rsidR="00CC6AF3" w:rsidRDefault="00CC6AF3" w:rsidP="00CC6AF3"/>
        </w:tc>
        <w:tc>
          <w:tcPr>
            <w:tcW w:w="2131" w:type="dxa"/>
            <w:shd w:val="clear" w:color="auto" w:fill="E2EFD9" w:themeFill="accent6" w:themeFillTint="33"/>
          </w:tcPr>
          <w:p w14:paraId="540BCA4E" w14:textId="77777777" w:rsidR="00CC6AF3" w:rsidRDefault="00CC6AF3" w:rsidP="00CC6AF3"/>
        </w:tc>
      </w:tr>
      <w:tr w:rsidR="00B81FE4" w14:paraId="119CCDD2" w14:textId="77777777" w:rsidTr="00976BF4">
        <w:tc>
          <w:tcPr>
            <w:tcW w:w="10627" w:type="dxa"/>
            <w:shd w:val="clear" w:color="auto" w:fill="E2EFD9" w:themeFill="accent6" w:themeFillTint="33"/>
          </w:tcPr>
          <w:p w14:paraId="2FAD22DA" w14:textId="39003C41" w:rsidR="00B81FE4" w:rsidRDefault="00B81FE4" w:rsidP="00CC6AF3">
            <w:pPr>
              <w:rPr>
                <w:color w:val="A6A6A6" w:themeColor="background1" w:themeShade="A6"/>
                <w:sz w:val="20"/>
                <w:szCs w:val="20"/>
              </w:rPr>
            </w:pPr>
            <w:r w:rsidRPr="007F48A1">
              <w:rPr>
                <w:color w:val="A6A6A6" w:themeColor="background1" w:themeShade="A6"/>
                <w:sz w:val="20"/>
                <w:szCs w:val="20"/>
              </w:rPr>
              <w:t>(Annet? Fyll inn selv)</w:t>
            </w:r>
          </w:p>
          <w:p w14:paraId="13928883" w14:textId="75A33713" w:rsidR="00B81FE4" w:rsidRPr="007F48A1" w:rsidRDefault="00B81FE4" w:rsidP="00CC6AF3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778BC65B" w14:textId="77777777" w:rsidR="00B81FE4" w:rsidRDefault="00B81FE4" w:rsidP="00CC6AF3"/>
        </w:tc>
        <w:tc>
          <w:tcPr>
            <w:tcW w:w="993" w:type="dxa"/>
            <w:shd w:val="clear" w:color="auto" w:fill="E2EFD9" w:themeFill="accent6" w:themeFillTint="33"/>
          </w:tcPr>
          <w:p w14:paraId="484576D0" w14:textId="77777777" w:rsidR="00B81FE4" w:rsidRDefault="00B81FE4" w:rsidP="00CC6AF3"/>
        </w:tc>
        <w:tc>
          <w:tcPr>
            <w:tcW w:w="2131" w:type="dxa"/>
            <w:shd w:val="clear" w:color="auto" w:fill="E2EFD9" w:themeFill="accent6" w:themeFillTint="33"/>
          </w:tcPr>
          <w:p w14:paraId="2BEBD6D1" w14:textId="77777777" w:rsidR="00B81FE4" w:rsidRDefault="00B81FE4" w:rsidP="00CC6AF3"/>
        </w:tc>
      </w:tr>
    </w:tbl>
    <w:p w14:paraId="64DB8041" w14:textId="71C64956" w:rsidR="00324D2C" w:rsidRPr="00763F20" w:rsidRDefault="00324D2C" w:rsidP="0020628F"/>
    <w:sectPr w:rsidR="00324D2C" w:rsidRPr="00763F20" w:rsidSect="00CC6A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Ek4atb5Qi/KV" int2:id="SAhQhHIl">
      <int2:state int2:value="Rejected" int2:type="AugLoop_Text_Critique"/>
    </int2:textHash>
    <int2:textHash int2:hashCode="dp5qijpGiEknvG" int2:id="zzGbv0O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B93"/>
    <w:multiLevelType w:val="hybridMultilevel"/>
    <w:tmpl w:val="8D1CF3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82831"/>
    <w:multiLevelType w:val="hybridMultilevel"/>
    <w:tmpl w:val="54F80B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73F6"/>
    <w:multiLevelType w:val="hybridMultilevel"/>
    <w:tmpl w:val="9954D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4825"/>
    <w:multiLevelType w:val="hybridMultilevel"/>
    <w:tmpl w:val="566267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18C5"/>
    <w:multiLevelType w:val="hybridMultilevel"/>
    <w:tmpl w:val="16480F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D4DBD"/>
    <w:multiLevelType w:val="hybridMultilevel"/>
    <w:tmpl w:val="32F07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505983">
    <w:abstractNumId w:val="4"/>
  </w:num>
  <w:num w:numId="2" w16cid:durableId="607004007">
    <w:abstractNumId w:val="0"/>
  </w:num>
  <w:num w:numId="3" w16cid:durableId="1162769340">
    <w:abstractNumId w:val="2"/>
  </w:num>
  <w:num w:numId="4" w16cid:durableId="1724787098">
    <w:abstractNumId w:val="3"/>
  </w:num>
  <w:num w:numId="5" w16cid:durableId="1964000698">
    <w:abstractNumId w:val="1"/>
  </w:num>
  <w:num w:numId="6" w16cid:durableId="408234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0"/>
    <w:rsid w:val="00023B5D"/>
    <w:rsid w:val="00025878"/>
    <w:rsid w:val="00087C1B"/>
    <w:rsid w:val="00165B51"/>
    <w:rsid w:val="00192E23"/>
    <w:rsid w:val="00201A16"/>
    <w:rsid w:val="0020628F"/>
    <w:rsid w:val="002C5E96"/>
    <w:rsid w:val="00324D2C"/>
    <w:rsid w:val="003A403C"/>
    <w:rsid w:val="003A4693"/>
    <w:rsid w:val="00444B51"/>
    <w:rsid w:val="00466363"/>
    <w:rsid w:val="00475BE2"/>
    <w:rsid w:val="004C71E7"/>
    <w:rsid w:val="00527E7A"/>
    <w:rsid w:val="00552B69"/>
    <w:rsid w:val="005924FE"/>
    <w:rsid w:val="00597674"/>
    <w:rsid w:val="005A05EE"/>
    <w:rsid w:val="005A2704"/>
    <w:rsid w:val="005C67BD"/>
    <w:rsid w:val="0072317D"/>
    <w:rsid w:val="007458C8"/>
    <w:rsid w:val="00763F20"/>
    <w:rsid w:val="0079085B"/>
    <w:rsid w:val="007A7444"/>
    <w:rsid w:val="007F48A1"/>
    <w:rsid w:val="007F5E6A"/>
    <w:rsid w:val="008328EE"/>
    <w:rsid w:val="008469D6"/>
    <w:rsid w:val="0085517F"/>
    <w:rsid w:val="008624D0"/>
    <w:rsid w:val="00870C05"/>
    <w:rsid w:val="00895C43"/>
    <w:rsid w:val="008A2819"/>
    <w:rsid w:val="008B10A9"/>
    <w:rsid w:val="008B716F"/>
    <w:rsid w:val="008C08BF"/>
    <w:rsid w:val="0097612F"/>
    <w:rsid w:val="00976BF4"/>
    <w:rsid w:val="009A09F0"/>
    <w:rsid w:val="009A63D6"/>
    <w:rsid w:val="009E12CB"/>
    <w:rsid w:val="009E189E"/>
    <w:rsid w:val="009F18B0"/>
    <w:rsid w:val="00A35476"/>
    <w:rsid w:val="00A773E1"/>
    <w:rsid w:val="00B81FE4"/>
    <w:rsid w:val="00B938F0"/>
    <w:rsid w:val="00BA5C7F"/>
    <w:rsid w:val="00BC2BED"/>
    <w:rsid w:val="00BD472A"/>
    <w:rsid w:val="00C43238"/>
    <w:rsid w:val="00CC6AF3"/>
    <w:rsid w:val="00CE5D60"/>
    <w:rsid w:val="00D34D64"/>
    <w:rsid w:val="00DF6365"/>
    <w:rsid w:val="00ED405D"/>
    <w:rsid w:val="00EF6ABB"/>
    <w:rsid w:val="00F148A5"/>
    <w:rsid w:val="00F4761D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08BF"/>
  <w15:chartTrackingRefBased/>
  <w15:docId w15:val="{CF8DD302-0416-4CF5-890C-B5B569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3F2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148A5"/>
    <w:rPr>
      <w:color w:val="0000FF"/>
      <w:u w:val="single"/>
    </w:rPr>
  </w:style>
  <w:style w:type="table" w:styleId="Tabellrutenett">
    <w:name w:val="Table Grid"/>
    <w:basedOn w:val="Vanligtabell"/>
    <w:uiPriority w:val="39"/>
    <w:rsid w:val="0084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924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924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924F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24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24FE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924FE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475BE2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8B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itetskvinnene.no/sites/default/files/2023-09/Oversikt%20over%20mulige%20samarbeidspartnere_0.pdf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anitetskvinnene.no/foreningsnett/aktiviteter/omsorgsberedska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anitetskvinnene.no/foreningsnett/aktiviteter/omsorgsberedska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49a16-2681-4d5f-a123-33c52a9135b0" xsi:nil="true"/>
    <lcf76f155ced4ddcb4097134ff3c332f xmlns="7f98f2cc-03d8-4c22-9c8d-5169327a06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AC5F11C73442B03AF4203AFFB91D" ma:contentTypeVersion="14" ma:contentTypeDescription="Create a new document." ma:contentTypeScope="" ma:versionID="987f87e3ff5c64e86cccbc6bcaa8cc3e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1c97f2eb73a422313125fbb2cedcf09d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1a888e-7e8a-4da5-80d6-79976cd5a7de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2498D-7A81-4697-90BB-8463DD3CF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44715-610B-47BE-BCE4-9D48B07A9A83}">
  <ds:schemaRefs>
    <ds:schemaRef ds:uri="http://schemas.microsoft.com/office/2006/documentManagement/types"/>
    <ds:schemaRef ds:uri="89549a16-2681-4d5f-a123-33c52a9135b0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7f98f2cc-03d8-4c22-9c8d-5169327a06a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EFC975-557C-4E4C-BF26-EAD94120B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8f2cc-03d8-4c22-9c8d-5169327a06a7"/>
    <ds:schemaRef ds:uri="89549a16-2681-4d5f-a123-33c52a913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Norske Kvinners Sanitetsforening</Company>
  <LinksUpToDate>false</LinksUpToDate>
  <CharactersWithSpaces>2023</CharactersWithSpaces>
  <SharedDoc>false</SharedDoc>
  <HLinks>
    <vt:vector size="18" baseType="variant">
      <vt:variant>
        <vt:i4>2687094</vt:i4>
      </vt:variant>
      <vt:variant>
        <vt:i4>6</vt:i4>
      </vt:variant>
      <vt:variant>
        <vt:i4>0</vt:i4>
      </vt:variant>
      <vt:variant>
        <vt:i4>5</vt:i4>
      </vt:variant>
      <vt:variant>
        <vt:lpwstr>https://sanitetskvinnene.no/foreningsnett/aktiviteter/omsorgsberedskap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https://sanitetskvinnene.no/foreningsnett/aktiviteter/omsorgsberedskap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https://sanitetskvinnene.no/sites/default/files/2023-09/Oversikt over mulige samarbeidspartnere_0.pdf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Skjelten</dc:creator>
  <cp:keywords/>
  <dc:description/>
  <cp:lastModifiedBy>Yelena Eriksen</cp:lastModifiedBy>
  <cp:revision>2</cp:revision>
  <dcterms:created xsi:type="dcterms:W3CDTF">2023-12-04T06:38:00Z</dcterms:created>
  <dcterms:modified xsi:type="dcterms:W3CDTF">2023-12-04T06:38:00Z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</Properties>
</file>